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1FA987E" w14:textId="77777777" w:rsidR="00BB6223" w:rsidRPr="00BB6223" w:rsidRDefault="00BB6223" w:rsidP="00BB6223">
      <w:pPr>
        <w:rPr>
          <w:rFonts w:ascii="Times New Roman" w:hAnsi="Times New Roman" w:cs="Times New Roman"/>
          <w:b/>
          <w:bCs/>
          <w:sz w:val="28"/>
          <w:szCs w:val="28"/>
        </w:rPr>
      </w:pPr>
      <w:r w:rsidRPr="00BB6223">
        <w:rPr>
          <w:rFonts w:ascii="Times New Roman" w:hAnsi="Times New Roman" w:cs="Times New Roman"/>
          <w:b/>
          <w:bCs/>
          <w:sz w:val="28"/>
          <w:szCs w:val="28"/>
        </w:rPr>
        <w:t>Tandoor-Brennstoff</w:t>
      </w:r>
    </w:p>
    <w:p w14:paraId="15B901DA" w14:textId="77777777" w:rsidR="00BB6223" w:rsidRPr="00BB6223" w:rsidRDefault="00BB6223" w:rsidP="00BB6223">
      <w:pPr>
        <w:rPr>
          <w:rFonts w:ascii="Times New Roman" w:hAnsi="Times New Roman" w:cs="Times New Roman"/>
        </w:rPr>
      </w:pPr>
      <w:r w:rsidRPr="00BB6223">
        <w:rPr>
          <w:rFonts w:ascii="Times New Roman" w:hAnsi="Times New Roman" w:cs="Times New Roman"/>
        </w:rPr>
        <w:t>Der Tandoor braucht eine bestimmte Art von Brennstoff, um ihn zu Zündung. Der am besten geeignete Brennstoff für den Tandoor ist Hartholz, das sich durch eine starke Wärmeabgabe auszeichnet: Eiche, Esche, Birke, Hainbuche.</w:t>
      </w:r>
    </w:p>
    <w:p w14:paraId="7588C722" w14:textId="77777777" w:rsidR="00BB6223" w:rsidRPr="00BB6223" w:rsidRDefault="00BB6223" w:rsidP="00BB6223">
      <w:pPr>
        <w:rPr>
          <w:rFonts w:ascii="Times New Roman" w:hAnsi="Times New Roman" w:cs="Times New Roman"/>
        </w:rPr>
      </w:pPr>
      <w:r w:rsidRPr="00BB6223">
        <w:rPr>
          <w:rFonts w:ascii="Times New Roman" w:hAnsi="Times New Roman" w:cs="Times New Roman"/>
        </w:rPr>
        <w:t xml:space="preserve">Holz von Obstbäumen, wie Apfel oder Kirsche, kann dem Tandoor hinzugefügt werden, um den Speisen ein einzigartiges Aroma und einen besonderen Geschmack zu verleihen. </w:t>
      </w:r>
    </w:p>
    <w:p w14:paraId="1B4C535F" w14:textId="77777777" w:rsidR="00BB6223" w:rsidRPr="00BB6223" w:rsidRDefault="00BB6223" w:rsidP="00BB6223">
      <w:pPr>
        <w:rPr>
          <w:rFonts w:ascii="Times New Roman" w:hAnsi="Times New Roman" w:cs="Times New Roman"/>
        </w:rPr>
      </w:pPr>
      <w:r w:rsidRPr="00BB6223">
        <w:rPr>
          <w:rFonts w:ascii="Times New Roman" w:hAnsi="Times New Roman" w:cs="Times New Roman"/>
        </w:rPr>
        <w:t xml:space="preserve">Die Verwendung von Nadelbäumen zum Anzünden des Tandoor ist streng verboten. Sie enthalten viel Harz, das beim Verbrennen einen unangenehmen Geruch verströmt. Das Harz dringt in die Lebensmittel ein und setzt sich an den Wänden des Ofens ab. </w:t>
      </w:r>
    </w:p>
    <w:p w14:paraId="5A272C44" w14:textId="77777777" w:rsidR="00BB6223" w:rsidRPr="00386F7A" w:rsidRDefault="00BB6223" w:rsidP="00BB6223">
      <w:pPr>
        <w:rPr>
          <w:rFonts w:ascii="Times New Roman" w:hAnsi="Times New Roman" w:cs="Times New Roman"/>
          <w:b/>
          <w:bCs/>
          <w:i/>
          <w:iCs/>
          <w:color w:val="FF0000"/>
        </w:rPr>
      </w:pPr>
      <w:r w:rsidRPr="00386F7A">
        <w:rPr>
          <w:rFonts w:ascii="Times New Roman" w:hAnsi="Times New Roman" w:cs="Times New Roman"/>
          <w:b/>
          <w:bCs/>
          <w:i/>
          <w:iCs/>
          <w:color w:val="FF0000"/>
        </w:rPr>
        <w:t>Die wichtigste Regel ist, dass das Holz trocken sein muss.</w:t>
      </w:r>
    </w:p>
    <w:p w14:paraId="2BDA14DB" w14:textId="77777777" w:rsidR="00BB6223" w:rsidRPr="00BB6223" w:rsidRDefault="00BB6223" w:rsidP="00BB6223">
      <w:pPr>
        <w:rPr>
          <w:rFonts w:ascii="Times New Roman" w:hAnsi="Times New Roman" w:cs="Times New Roman"/>
          <w:b/>
          <w:bCs/>
          <w:sz w:val="28"/>
          <w:szCs w:val="28"/>
        </w:rPr>
      </w:pPr>
      <w:r w:rsidRPr="00BB6223">
        <w:rPr>
          <w:rFonts w:ascii="Times New Roman" w:hAnsi="Times New Roman" w:cs="Times New Roman"/>
          <w:b/>
          <w:bCs/>
          <w:sz w:val="28"/>
          <w:szCs w:val="28"/>
        </w:rPr>
        <w:t>Regeln für erste Zündung.</w:t>
      </w:r>
    </w:p>
    <w:p w14:paraId="1A165021" w14:textId="1BD0F70D" w:rsidR="00BB6223" w:rsidRPr="00BB6223" w:rsidRDefault="00BB6223" w:rsidP="00BB6223">
      <w:pPr>
        <w:rPr>
          <w:rFonts w:ascii="Times New Roman" w:hAnsi="Times New Roman" w:cs="Times New Roman"/>
        </w:rPr>
      </w:pPr>
      <w:r w:rsidRPr="00BB6223">
        <w:rPr>
          <w:rFonts w:ascii="Times New Roman" w:hAnsi="Times New Roman" w:cs="Times New Roman"/>
        </w:rPr>
        <w:t>Der Tandoor erfordert eine sorgfältige und kompetente erste Zündung.</w:t>
      </w:r>
      <w:r>
        <w:rPr>
          <w:rFonts w:ascii="Times New Roman" w:hAnsi="Times New Roman" w:cs="Times New Roman"/>
        </w:rPr>
        <w:t xml:space="preserve"> </w:t>
      </w:r>
      <w:r w:rsidRPr="00BB6223">
        <w:rPr>
          <w:rFonts w:ascii="Times New Roman" w:hAnsi="Times New Roman" w:cs="Times New Roman"/>
        </w:rPr>
        <w:t xml:space="preserve">Die wichtigste Regel ist eine allmähliche Erhöhung der Temperatur. </w:t>
      </w:r>
    </w:p>
    <w:p w14:paraId="650CCB0B" w14:textId="77777777" w:rsidR="00BB6223" w:rsidRPr="00BB6223" w:rsidRDefault="00BB6223" w:rsidP="00BB6223">
      <w:pPr>
        <w:rPr>
          <w:rFonts w:ascii="Times New Roman" w:hAnsi="Times New Roman" w:cs="Times New Roman"/>
        </w:rPr>
      </w:pPr>
      <w:r w:rsidRPr="00BB6223">
        <w:rPr>
          <w:rFonts w:ascii="Times New Roman" w:hAnsi="Times New Roman" w:cs="Times New Roman"/>
        </w:rPr>
        <w:t>Beim ersten Anzünden sollte der Tandoor gleichmäßig beheizt werden. Sobald die Wände gut erhitzt und verbrannt sind, entstehen an ihnen Hitzesäume, die dünnen Rissen ähneln. Der Tandoor "atmet" dann durch sie hindurch. Die Hitzefugen schützen den Tandoor vor Rissen und Verformungen beim Erhitzen und Abkühlen.</w:t>
      </w:r>
    </w:p>
    <w:p w14:paraId="36D642A8" w14:textId="77777777" w:rsidR="00BB6223" w:rsidRPr="00BB6223" w:rsidRDefault="00BB6223" w:rsidP="00BB6223">
      <w:pPr>
        <w:rPr>
          <w:rFonts w:ascii="Times New Roman" w:hAnsi="Times New Roman" w:cs="Times New Roman"/>
        </w:rPr>
      </w:pPr>
      <w:r w:rsidRPr="00BB6223">
        <w:rPr>
          <w:rFonts w:ascii="Times New Roman" w:hAnsi="Times New Roman" w:cs="Times New Roman"/>
        </w:rPr>
        <w:t>- Stellen Sie sicher, dass der Platz absolut feuerfest ist, bevor Sie mit den Arbeiten beginnen.</w:t>
      </w:r>
    </w:p>
    <w:p w14:paraId="54C802D1" w14:textId="77777777" w:rsidR="00BB6223" w:rsidRPr="00BB6223" w:rsidRDefault="00BB6223" w:rsidP="00BB6223">
      <w:pPr>
        <w:rPr>
          <w:rFonts w:ascii="Times New Roman" w:hAnsi="Times New Roman" w:cs="Times New Roman"/>
        </w:rPr>
      </w:pPr>
      <w:r w:rsidRPr="00BB6223">
        <w:rPr>
          <w:rFonts w:ascii="Times New Roman" w:hAnsi="Times New Roman" w:cs="Times New Roman"/>
        </w:rPr>
        <w:t xml:space="preserve">- Stellen Sie den Tandoor auf eine ebene Fläche. </w:t>
      </w:r>
    </w:p>
    <w:p w14:paraId="1820F953" w14:textId="77777777" w:rsidR="00BB6223" w:rsidRPr="00BB6223" w:rsidRDefault="00BB6223" w:rsidP="00BB6223">
      <w:pPr>
        <w:rPr>
          <w:rFonts w:ascii="Times New Roman" w:hAnsi="Times New Roman" w:cs="Times New Roman"/>
        </w:rPr>
      </w:pPr>
      <w:r w:rsidRPr="00BB6223">
        <w:rPr>
          <w:rFonts w:ascii="Times New Roman" w:hAnsi="Times New Roman" w:cs="Times New Roman"/>
        </w:rPr>
        <w:t xml:space="preserve">- Legen Sie zuerst kleine Holzstücke (Holzspäne) ein, etwa 1/3 des Volumens. </w:t>
      </w:r>
    </w:p>
    <w:p w14:paraId="4409A01F" w14:textId="2F3FE09C" w:rsidR="00BB6223" w:rsidRPr="00BB6223" w:rsidRDefault="00BB6223" w:rsidP="00BB6223">
      <w:pPr>
        <w:rPr>
          <w:rFonts w:ascii="Times New Roman" w:hAnsi="Times New Roman" w:cs="Times New Roman"/>
        </w:rPr>
      </w:pPr>
      <w:r w:rsidRPr="00BB6223">
        <w:rPr>
          <w:rFonts w:ascii="Times New Roman" w:hAnsi="Times New Roman" w:cs="Times New Roman"/>
        </w:rPr>
        <w:t xml:space="preserve">- Nach dem Anzünden des Holzes schließen Sie den großen Deckel und lassen </w:t>
      </w:r>
      <w:r w:rsidRPr="00BB6223">
        <w:rPr>
          <w:rFonts w:ascii="Times New Roman" w:hAnsi="Times New Roman" w:cs="Times New Roman"/>
        </w:rPr>
        <w:t>die kleinen Deckel</w:t>
      </w:r>
      <w:r w:rsidRPr="00BB6223">
        <w:rPr>
          <w:rFonts w:ascii="Times New Roman" w:hAnsi="Times New Roman" w:cs="Times New Roman"/>
        </w:rPr>
        <w:t xml:space="preserve"> und den Lufteinzug offen. </w:t>
      </w:r>
    </w:p>
    <w:p w14:paraId="40509D3A" w14:textId="77777777" w:rsidR="00BB6223" w:rsidRPr="00BB6223" w:rsidRDefault="00BB6223" w:rsidP="00BB6223">
      <w:pPr>
        <w:rPr>
          <w:rFonts w:ascii="Times New Roman" w:hAnsi="Times New Roman" w:cs="Times New Roman"/>
        </w:rPr>
      </w:pPr>
      <w:r w:rsidRPr="00BB6223">
        <w:rPr>
          <w:rFonts w:ascii="Times New Roman" w:hAnsi="Times New Roman" w:cs="Times New Roman"/>
        </w:rPr>
        <w:t>-Gleichmäßig und auf kleiner Flamme mindestens 30-40 Minuten lang erhitzen. Unser Ziel ist es, die Wände und den Boden des Tandoor gut zu erhitzen, und erst dann können wir damit beginnen, das Feuer langsam bis zur Kehle zu erhöhen, indem wir die Menge des Brennholzes vergrößern.</w:t>
      </w:r>
    </w:p>
    <w:p w14:paraId="6FAC9D59" w14:textId="77777777" w:rsidR="00BB6223" w:rsidRPr="00BB6223" w:rsidRDefault="00BB6223" w:rsidP="00BB6223">
      <w:pPr>
        <w:rPr>
          <w:rFonts w:ascii="Times New Roman" w:hAnsi="Times New Roman" w:cs="Times New Roman"/>
        </w:rPr>
      </w:pPr>
      <w:r w:rsidRPr="00BB6223">
        <w:rPr>
          <w:rFonts w:ascii="Times New Roman" w:hAnsi="Times New Roman" w:cs="Times New Roman"/>
        </w:rPr>
        <w:t xml:space="preserve">- Fügen Sie weiteres Holz hinzu und achten Sie darauf, dass das Feuer nicht zu hoch über den Hals steigt. </w:t>
      </w:r>
    </w:p>
    <w:p w14:paraId="4C1D5305" w14:textId="2989232B" w:rsidR="00BB6223" w:rsidRPr="00BB6223" w:rsidRDefault="00BB6223" w:rsidP="00BB6223">
      <w:pPr>
        <w:rPr>
          <w:rFonts w:ascii="Times New Roman" w:hAnsi="Times New Roman" w:cs="Times New Roman"/>
          <w:i/>
          <w:iCs/>
        </w:rPr>
      </w:pPr>
      <w:r w:rsidRPr="00BB6223">
        <w:rPr>
          <w:rFonts w:ascii="Times New Roman" w:hAnsi="Times New Roman" w:cs="Times New Roman"/>
          <w:i/>
          <w:iCs/>
        </w:rPr>
        <w:t xml:space="preserve">(Empfehlung - wenn der Tandoor </w:t>
      </w:r>
      <w:r w:rsidRPr="00BB6223">
        <w:rPr>
          <w:rFonts w:ascii="Times New Roman" w:hAnsi="Times New Roman" w:cs="Times New Roman"/>
          <w:i/>
          <w:iCs/>
        </w:rPr>
        <w:t>weiterverwendet</w:t>
      </w:r>
      <w:r w:rsidRPr="00BB6223">
        <w:rPr>
          <w:rFonts w:ascii="Times New Roman" w:hAnsi="Times New Roman" w:cs="Times New Roman"/>
          <w:i/>
          <w:iCs/>
        </w:rPr>
        <w:t xml:space="preserve"> wird, sollte die Flamme nicht höher als 15-25 cm vom Hals entfernt sein; der Hauptzweck besteht darin, den Tandoor auf Betriebstemperatur zu bringen).</w:t>
      </w:r>
    </w:p>
    <w:p w14:paraId="1C06D20B" w14:textId="77777777" w:rsidR="00BB6223" w:rsidRPr="00BB6223" w:rsidRDefault="00BB6223" w:rsidP="00BB6223">
      <w:pPr>
        <w:rPr>
          <w:rFonts w:ascii="Times New Roman" w:hAnsi="Times New Roman" w:cs="Times New Roman"/>
        </w:rPr>
      </w:pPr>
      <w:r w:rsidRPr="00BB6223">
        <w:rPr>
          <w:rFonts w:ascii="Times New Roman" w:hAnsi="Times New Roman" w:cs="Times New Roman"/>
        </w:rPr>
        <w:t>- Der Tandoor wird zuerst innen schwarz und dann weiß, wenn er heiß genug ist, um mit dem Garen zu beginnen.</w:t>
      </w:r>
    </w:p>
    <w:p w14:paraId="4CB4A0B3" w14:textId="77777777" w:rsidR="00BB6223" w:rsidRPr="00BB6223" w:rsidRDefault="00BB6223" w:rsidP="00BB6223">
      <w:pPr>
        <w:rPr>
          <w:rFonts w:ascii="Times New Roman" w:hAnsi="Times New Roman" w:cs="Times New Roman"/>
          <w:i/>
          <w:iCs/>
        </w:rPr>
      </w:pPr>
      <w:r w:rsidRPr="00BB6223">
        <w:rPr>
          <w:rFonts w:ascii="Times New Roman" w:hAnsi="Times New Roman" w:cs="Times New Roman"/>
          <w:i/>
          <w:iCs/>
        </w:rPr>
        <w:t>(Empfehlung: Der Tandoor verfügt über ein eingebautes Thermometer, mit dem Sie die richtige Temperatur für jedes Produkt je nach Geschmacksvorlieben ermitteln können).</w:t>
      </w:r>
    </w:p>
    <w:p w14:paraId="4885CF6A" w14:textId="37EE1676" w:rsidR="00BB6223" w:rsidRPr="00BB6223" w:rsidRDefault="00BB6223" w:rsidP="00BB6223">
      <w:pPr>
        <w:rPr>
          <w:rFonts w:ascii="Times New Roman" w:hAnsi="Times New Roman" w:cs="Times New Roman"/>
        </w:rPr>
      </w:pPr>
      <w:r w:rsidRPr="00BB6223">
        <w:rPr>
          <w:rFonts w:ascii="Times New Roman" w:hAnsi="Times New Roman" w:cs="Times New Roman"/>
        </w:rPr>
        <w:t xml:space="preserve">- Bei Bedarf kann die Holzkohle mit einer Schaufel und einem Schürhaken </w:t>
      </w:r>
      <w:r w:rsidRPr="00BB6223">
        <w:rPr>
          <w:rFonts w:ascii="Times New Roman" w:hAnsi="Times New Roman" w:cs="Times New Roman"/>
        </w:rPr>
        <w:t>durch</w:t>
      </w:r>
      <w:r w:rsidRPr="00BB6223">
        <w:rPr>
          <w:rFonts w:ascii="Times New Roman" w:hAnsi="Times New Roman" w:cs="Times New Roman"/>
        </w:rPr>
        <w:t xml:space="preserve"> der Lufteinzug entfernt werden. </w:t>
      </w:r>
    </w:p>
    <w:p w14:paraId="5072EDEC" w14:textId="77777777" w:rsidR="00BB6223" w:rsidRPr="00BB6223" w:rsidRDefault="00BB6223" w:rsidP="00BB6223">
      <w:pPr>
        <w:rPr>
          <w:rFonts w:ascii="Times New Roman" w:hAnsi="Times New Roman" w:cs="Times New Roman"/>
          <w:i/>
          <w:iCs/>
        </w:rPr>
      </w:pPr>
      <w:r w:rsidRPr="00BB6223">
        <w:rPr>
          <w:rFonts w:ascii="Times New Roman" w:hAnsi="Times New Roman" w:cs="Times New Roman"/>
          <w:i/>
          <w:iCs/>
        </w:rPr>
        <w:lastRenderedPageBreak/>
        <w:t>(Empfehlung - die Holzkohle kann im Tandoor schwelen gelassen werden (gleichmäßig verteilt, damit der Tandoor die Hitze länger hält).</w:t>
      </w:r>
    </w:p>
    <w:p w14:paraId="641E5D76" w14:textId="77777777" w:rsidR="00BB6223" w:rsidRPr="00BB6223" w:rsidRDefault="00BB6223" w:rsidP="00BB6223">
      <w:pPr>
        <w:rPr>
          <w:rFonts w:ascii="Times New Roman" w:hAnsi="Times New Roman" w:cs="Times New Roman"/>
        </w:rPr>
      </w:pPr>
      <w:r w:rsidRPr="00BB6223">
        <w:rPr>
          <w:rFonts w:ascii="Times New Roman" w:hAnsi="Times New Roman" w:cs="Times New Roman"/>
        </w:rPr>
        <w:t>- Wenn die gewünschte Temperatur erreicht ist, schließen Sie die Lufteinzug und den kleine Deckel - der Tandoor ist bereit zum Kochen.</w:t>
      </w:r>
    </w:p>
    <w:p w14:paraId="7BF452D4" w14:textId="77777777" w:rsidR="00BB6223" w:rsidRPr="00E61F5B" w:rsidRDefault="00BB6223" w:rsidP="00BB6223">
      <w:pPr>
        <w:rPr>
          <w:rFonts w:ascii="Times New Roman" w:hAnsi="Times New Roman" w:cs="Times New Roman"/>
          <w:b/>
          <w:bCs/>
          <w:sz w:val="28"/>
          <w:szCs w:val="28"/>
        </w:rPr>
      </w:pPr>
      <w:r w:rsidRPr="00E61F5B">
        <w:rPr>
          <w:rFonts w:ascii="Times New Roman" w:hAnsi="Times New Roman" w:cs="Times New Roman"/>
          <w:b/>
          <w:bCs/>
          <w:sz w:val="28"/>
          <w:szCs w:val="28"/>
        </w:rPr>
        <w:t>Übliche Zündung.</w:t>
      </w:r>
    </w:p>
    <w:p w14:paraId="671A7C7C" w14:textId="77777777" w:rsidR="00BB6223" w:rsidRPr="00BB6223" w:rsidRDefault="00BB6223" w:rsidP="00BB6223">
      <w:pPr>
        <w:rPr>
          <w:rFonts w:ascii="Times New Roman" w:hAnsi="Times New Roman" w:cs="Times New Roman"/>
        </w:rPr>
      </w:pPr>
      <w:r w:rsidRPr="00BB6223">
        <w:rPr>
          <w:rFonts w:ascii="Times New Roman" w:hAnsi="Times New Roman" w:cs="Times New Roman"/>
        </w:rPr>
        <w:t>- Legen Sie trockenes Holz ein, das etwa 2/3 des Volumens des Tandoor ausmacht, öffnen Sie die Lufteinzug und den oberen kleine Deckel.</w:t>
      </w:r>
    </w:p>
    <w:p w14:paraId="7E26896B" w14:textId="77777777" w:rsidR="00BB6223" w:rsidRPr="00BB6223" w:rsidRDefault="00BB6223" w:rsidP="00BB6223">
      <w:pPr>
        <w:rPr>
          <w:rFonts w:ascii="Times New Roman" w:hAnsi="Times New Roman" w:cs="Times New Roman"/>
        </w:rPr>
      </w:pPr>
      <w:r w:rsidRPr="00BB6223">
        <w:rPr>
          <w:rFonts w:ascii="Times New Roman" w:hAnsi="Times New Roman" w:cs="Times New Roman"/>
        </w:rPr>
        <w:t>- Zünden Sie das Holz an und stellen Sie die Brennintensität im unteren Teil des Tandoor mit Hilfe der Lufteinzug ein.</w:t>
      </w:r>
    </w:p>
    <w:p w14:paraId="2772CF0D" w14:textId="77777777" w:rsidR="00BB6223" w:rsidRPr="00BB6223" w:rsidRDefault="00BB6223" w:rsidP="00BB6223">
      <w:pPr>
        <w:rPr>
          <w:rFonts w:ascii="Times New Roman" w:hAnsi="Times New Roman" w:cs="Times New Roman"/>
          <w:i/>
          <w:iCs/>
        </w:rPr>
      </w:pPr>
      <w:r w:rsidRPr="00BB6223">
        <w:rPr>
          <w:rFonts w:ascii="Times New Roman" w:hAnsi="Times New Roman" w:cs="Times New Roman"/>
          <w:i/>
          <w:iCs/>
        </w:rPr>
        <w:t>(Empfehlung - die Höhe der Flamme über dem Hals des Tandoor so einstellen, dass sie nicht mehr als 15-25 cm über den Tandoor ragt).</w:t>
      </w:r>
    </w:p>
    <w:p w14:paraId="7A7DDEE4" w14:textId="77777777" w:rsidR="00BB6223" w:rsidRPr="00BB6223" w:rsidRDefault="00BB6223" w:rsidP="00BB6223">
      <w:pPr>
        <w:rPr>
          <w:rFonts w:ascii="Times New Roman" w:hAnsi="Times New Roman" w:cs="Times New Roman"/>
        </w:rPr>
      </w:pPr>
      <w:r w:rsidRPr="00BB6223">
        <w:rPr>
          <w:rFonts w:ascii="Times New Roman" w:hAnsi="Times New Roman" w:cs="Times New Roman"/>
        </w:rPr>
        <w:t>- Es dauert in der Regel 45-120 Minuten (je nach Größe des Tandoor und Qualität des Holzes), bis die Betriebstemperatur erreicht ist.</w:t>
      </w:r>
    </w:p>
    <w:p w14:paraId="49DCC15F" w14:textId="77777777" w:rsidR="00BB6223" w:rsidRPr="00BB6223" w:rsidRDefault="00BB6223" w:rsidP="00BB6223">
      <w:pPr>
        <w:rPr>
          <w:rFonts w:ascii="Times New Roman" w:hAnsi="Times New Roman" w:cs="Times New Roman"/>
        </w:rPr>
      </w:pPr>
      <w:r w:rsidRPr="00BB6223">
        <w:rPr>
          <w:rFonts w:ascii="Times New Roman" w:hAnsi="Times New Roman" w:cs="Times New Roman"/>
        </w:rPr>
        <w:t>- Es ist erlaubt, den Tandoor während des Garvorgangs auf die gewünschte Temperatur zu erhitzen (wenn sich keine Lebensmittel darin befinden)</w:t>
      </w:r>
    </w:p>
    <w:p w14:paraId="34F32CC2" w14:textId="21515A01" w:rsidR="00BB6223" w:rsidRDefault="00BB6223" w:rsidP="00BB6223">
      <w:pPr>
        <w:rPr>
          <w:rFonts w:ascii="Times New Roman" w:hAnsi="Times New Roman" w:cs="Times New Roman"/>
        </w:rPr>
      </w:pPr>
      <w:r w:rsidRPr="00BB6223">
        <w:rPr>
          <w:rFonts w:ascii="Times New Roman" w:hAnsi="Times New Roman" w:cs="Times New Roman"/>
        </w:rPr>
        <w:t>- Es ist strengstens untersagt, Wasser in den Tandoor zu leiten. Der Tandoor muss natürlich abkühlen.</w:t>
      </w:r>
    </w:p>
    <w:p w14:paraId="48F6967B" w14:textId="6EA5B22A" w:rsidR="00D50B5A" w:rsidRPr="00D50B5A" w:rsidRDefault="00D50B5A" w:rsidP="00BB6223">
      <w:pPr>
        <w:rPr>
          <w:rFonts w:ascii="Times New Roman" w:hAnsi="Times New Roman" w:cs="Times New Roman"/>
          <w:b/>
          <w:bCs/>
          <w:sz w:val="28"/>
          <w:szCs w:val="28"/>
        </w:rPr>
      </w:pPr>
      <w:r w:rsidRPr="00D50B5A">
        <w:rPr>
          <w:rFonts w:ascii="Times New Roman" w:hAnsi="Times New Roman" w:cs="Times New Roman"/>
          <w:b/>
          <w:bCs/>
          <w:sz w:val="28"/>
          <w:szCs w:val="28"/>
        </w:rPr>
        <w:t>Verwendung des Tandoor im Winter</w:t>
      </w:r>
    </w:p>
    <w:p w14:paraId="7008E0BF" w14:textId="77777777" w:rsidR="00BB6223" w:rsidRPr="00BB6223" w:rsidRDefault="00BB6223" w:rsidP="00BB6223">
      <w:pPr>
        <w:rPr>
          <w:rFonts w:ascii="Times New Roman" w:hAnsi="Times New Roman" w:cs="Times New Roman"/>
        </w:rPr>
      </w:pPr>
      <w:r w:rsidRPr="00BB6223">
        <w:rPr>
          <w:rFonts w:ascii="Times New Roman" w:hAnsi="Times New Roman" w:cs="Times New Roman"/>
        </w:rPr>
        <w:t>Die Größe, die Dicke und das Gewichtsverhältnis des Tandoor wurden experimentell so bestimmt, dass er auch im Winter und bei niedrigen Temperaturen verwendet werden kann.</w:t>
      </w:r>
    </w:p>
    <w:p w14:paraId="1FA2EA29" w14:textId="77777777" w:rsidR="00BB6223" w:rsidRPr="00BB6223" w:rsidRDefault="00BB6223" w:rsidP="00BB6223">
      <w:pPr>
        <w:rPr>
          <w:rFonts w:ascii="Times New Roman" w:hAnsi="Times New Roman" w:cs="Times New Roman"/>
        </w:rPr>
      </w:pPr>
      <w:r w:rsidRPr="00BB6223">
        <w:rPr>
          <w:rFonts w:ascii="Times New Roman" w:hAnsi="Times New Roman" w:cs="Times New Roman"/>
        </w:rPr>
        <w:t>- Wenn Sie den Tandoor im Winter benutzen, beachten Sie die Regeln für die erste Zündung des Tandoor - eine allmähliche Erhöhung der Temperatur.</w:t>
      </w:r>
    </w:p>
    <w:p w14:paraId="47FDFA97" w14:textId="77777777" w:rsidR="00BB6223" w:rsidRPr="00646703" w:rsidRDefault="00BB6223" w:rsidP="00BB6223">
      <w:pPr>
        <w:rPr>
          <w:rFonts w:ascii="Times New Roman" w:hAnsi="Times New Roman" w:cs="Times New Roman"/>
          <w:b/>
          <w:bCs/>
          <w:sz w:val="28"/>
          <w:szCs w:val="28"/>
        </w:rPr>
      </w:pPr>
      <w:r w:rsidRPr="00646703">
        <w:rPr>
          <w:rFonts w:ascii="Times New Roman" w:hAnsi="Times New Roman" w:cs="Times New Roman"/>
          <w:b/>
          <w:bCs/>
          <w:sz w:val="28"/>
          <w:szCs w:val="28"/>
        </w:rPr>
        <w:t>Wärmenähte sind wichtige Bestandteile des Tandoor.</w:t>
      </w:r>
    </w:p>
    <w:p w14:paraId="75834892" w14:textId="77777777" w:rsidR="00BB6223" w:rsidRPr="00BB6223" w:rsidRDefault="00BB6223" w:rsidP="00BB6223">
      <w:pPr>
        <w:rPr>
          <w:rFonts w:ascii="Times New Roman" w:hAnsi="Times New Roman" w:cs="Times New Roman"/>
        </w:rPr>
      </w:pPr>
      <w:r w:rsidRPr="00BB6223">
        <w:rPr>
          <w:rFonts w:ascii="Times New Roman" w:hAnsi="Times New Roman" w:cs="Times New Roman"/>
        </w:rPr>
        <w:t xml:space="preserve">Alle </w:t>
      </w:r>
      <w:proofErr w:type="spellStart"/>
      <w:r w:rsidRPr="00BB6223">
        <w:rPr>
          <w:rFonts w:ascii="Times New Roman" w:hAnsi="Times New Roman" w:cs="Times New Roman"/>
        </w:rPr>
        <w:t>Tandoors</w:t>
      </w:r>
      <w:proofErr w:type="spellEnd"/>
      <w:r w:rsidRPr="00BB6223">
        <w:rPr>
          <w:rFonts w:ascii="Times New Roman" w:hAnsi="Times New Roman" w:cs="Times New Roman"/>
        </w:rPr>
        <w:t xml:space="preserve"> aus natürlicher, umweltfreundlicher Schamotte kriegen beim ersten Anzünden Wärmenähte (Risse). </w:t>
      </w:r>
    </w:p>
    <w:p w14:paraId="48840173" w14:textId="77777777" w:rsidR="00BB6223" w:rsidRPr="00BB6223" w:rsidRDefault="00BB6223" w:rsidP="00BB6223">
      <w:pPr>
        <w:rPr>
          <w:rFonts w:ascii="Times New Roman" w:hAnsi="Times New Roman" w:cs="Times New Roman"/>
        </w:rPr>
      </w:pPr>
      <w:r w:rsidRPr="00BB6223">
        <w:rPr>
          <w:rFonts w:ascii="Times New Roman" w:hAnsi="Times New Roman" w:cs="Times New Roman"/>
        </w:rPr>
        <w:t xml:space="preserve">Sie sind notwendig für die "Arbeit" des Produkts, das hohen Temperaturen ausgesetzt ist. Dank der thermischen Nähte "atmet" Tandoor und kann seine Funktionen voll erfüllen.  Dank des stabilen Metallrahmens stören diese thermischen Nähte nicht die Funktionalität des Tandoor, beeinträchtigen nicht den Transport und die Exposition gegenüber hohen Temperaturen. Form, Größe und Anzahl der thermischen Nähte werden zufällig gebildet und können völlig unterschiedlich sein. Wenn die Temperatur steigt, dehnen sich die Nähte aus und werden beim Abkühlen fast unsichtbar. </w:t>
      </w:r>
    </w:p>
    <w:p w14:paraId="1EE6EAA7" w14:textId="7C9A698F" w:rsidR="007805C3" w:rsidRDefault="00BB6223" w:rsidP="00BB6223">
      <w:pPr>
        <w:rPr>
          <w:rFonts w:ascii="Times New Roman" w:hAnsi="Times New Roman" w:cs="Times New Roman"/>
          <w:i/>
          <w:iCs/>
        </w:rPr>
      </w:pPr>
      <w:r w:rsidRPr="00646703">
        <w:rPr>
          <w:rFonts w:ascii="Times New Roman" w:hAnsi="Times New Roman" w:cs="Times New Roman"/>
          <w:i/>
          <w:iCs/>
        </w:rPr>
        <w:t>(Empfehlung: Befolgen Sie die erste Zündregel, um die Anzahl und Größe der Wärmenähte zu reduzieren).</w:t>
      </w:r>
    </w:p>
    <w:p w14:paraId="41C14091" w14:textId="77777777" w:rsidR="00E61F5B" w:rsidRPr="00E61F5B" w:rsidRDefault="00E61F5B" w:rsidP="00E61F5B">
      <w:pPr>
        <w:rPr>
          <w:rFonts w:ascii="Times New Roman" w:hAnsi="Times New Roman" w:cs="Times New Roman"/>
          <w:color w:val="FF0000"/>
          <w:sz w:val="28"/>
          <w:szCs w:val="28"/>
        </w:rPr>
      </w:pPr>
      <w:r w:rsidRPr="00E61F5B">
        <w:rPr>
          <w:rFonts w:ascii="Times New Roman" w:hAnsi="Times New Roman" w:cs="Times New Roman"/>
          <w:color w:val="FF0000"/>
          <w:sz w:val="28"/>
          <w:szCs w:val="28"/>
        </w:rPr>
        <w:t>Achtung! Wärmenähte sind bei der Verwendung von natürlichem, umweltfreundlichem Schamott im Produktionsprozess unvermeidbar!</w:t>
      </w:r>
    </w:p>
    <w:p w14:paraId="28AA3754" w14:textId="77777777" w:rsidR="00E61F5B" w:rsidRDefault="00E61F5B" w:rsidP="00E61F5B">
      <w:pPr>
        <w:rPr>
          <w:rFonts w:ascii="Times New Roman" w:hAnsi="Times New Roman" w:cs="Times New Roman"/>
          <w:b/>
          <w:bCs/>
          <w:sz w:val="28"/>
          <w:szCs w:val="28"/>
        </w:rPr>
      </w:pPr>
    </w:p>
    <w:p w14:paraId="57D9FA87" w14:textId="77777777" w:rsidR="00E61F5B" w:rsidRDefault="00E61F5B" w:rsidP="00E61F5B">
      <w:pPr>
        <w:rPr>
          <w:rFonts w:ascii="Times New Roman" w:hAnsi="Times New Roman" w:cs="Times New Roman"/>
          <w:b/>
          <w:bCs/>
          <w:sz w:val="28"/>
          <w:szCs w:val="28"/>
        </w:rPr>
      </w:pPr>
    </w:p>
    <w:p w14:paraId="2DD6CED2" w14:textId="251954E1" w:rsidR="00E61F5B" w:rsidRPr="00E61F5B" w:rsidRDefault="00E61F5B" w:rsidP="00E61F5B">
      <w:pPr>
        <w:rPr>
          <w:rFonts w:ascii="Times New Roman" w:hAnsi="Times New Roman" w:cs="Times New Roman"/>
          <w:b/>
          <w:bCs/>
          <w:sz w:val="28"/>
          <w:szCs w:val="28"/>
        </w:rPr>
      </w:pPr>
      <w:r w:rsidRPr="00E61F5B">
        <w:rPr>
          <w:rFonts w:ascii="Times New Roman" w:hAnsi="Times New Roman" w:cs="Times New Roman"/>
          <w:b/>
          <w:bCs/>
          <w:sz w:val="28"/>
          <w:szCs w:val="28"/>
        </w:rPr>
        <w:t>Sicherheitshinweise</w:t>
      </w:r>
    </w:p>
    <w:p w14:paraId="24C92775" w14:textId="77777777" w:rsidR="00E61F5B" w:rsidRPr="00E61F5B" w:rsidRDefault="00E61F5B" w:rsidP="00E61F5B">
      <w:pPr>
        <w:rPr>
          <w:rFonts w:ascii="Times New Roman" w:hAnsi="Times New Roman" w:cs="Times New Roman"/>
        </w:rPr>
      </w:pPr>
      <w:r w:rsidRPr="00E61F5B">
        <w:rPr>
          <w:rFonts w:ascii="Times New Roman" w:hAnsi="Times New Roman" w:cs="Times New Roman"/>
        </w:rPr>
        <w:t xml:space="preserve">- Verwenden Sie das Tandoor nicht unter Bäumen oder in geschlossenen Räumen, die nicht mit einem speziellen hitzebeständigen Rauchabzug gemäß den Brandschutzvorschriften ausgestattet sind. </w:t>
      </w:r>
    </w:p>
    <w:p w14:paraId="53FB6CD3" w14:textId="77777777" w:rsidR="00E61F5B" w:rsidRPr="00E61F5B" w:rsidRDefault="00E61F5B" w:rsidP="00E61F5B">
      <w:pPr>
        <w:rPr>
          <w:rFonts w:ascii="Times New Roman" w:hAnsi="Times New Roman" w:cs="Times New Roman"/>
        </w:rPr>
      </w:pPr>
      <w:r w:rsidRPr="00E61F5B">
        <w:rPr>
          <w:rFonts w:ascii="Times New Roman" w:hAnsi="Times New Roman" w:cs="Times New Roman"/>
        </w:rPr>
        <w:t>- Beachten Sie beim Aufstellen des Tandoor die Brandschutzvorschriften, es dürfen keine leicht entzündlichen oder explosiven Stoffe in der Nähe des Tandoor platziert werden.</w:t>
      </w:r>
    </w:p>
    <w:p w14:paraId="6F8AB2C4" w14:textId="77777777" w:rsidR="00E61F5B" w:rsidRPr="00E61F5B" w:rsidRDefault="00E61F5B" w:rsidP="00E61F5B">
      <w:pPr>
        <w:rPr>
          <w:rFonts w:ascii="Times New Roman" w:hAnsi="Times New Roman" w:cs="Times New Roman"/>
        </w:rPr>
      </w:pPr>
      <w:r w:rsidRPr="00E61F5B">
        <w:rPr>
          <w:rFonts w:ascii="Times New Roman" w:hAnsi="Times New Roman" w:cs="Times New Roman"/>
        </w:rPr>
        <w:t xml:space="preserve">- Lassen Sie den Tandoor nicht unbeaufsichtigt, wenn er in Betrieb ist, </w:t>
      </w:r>
    </w:p>
    <w:p w14:paraId="36F8FA6C" w14:textId="77777777" w:rsidR="00E61F5B" w:rsidRPr="00E61F5B" w:rsidRDefault="00E61F5B" w:rsidP="00E61F5B">
      <w:pPr>
        <w:rPr>
          <w:rFonts w:ascii="Times New Roman" w:hAnsi="Times New Roman" w:cs="Times New Roman"/>
        </w:rPr>
      </w:pPr>
      <w:r w:rsidRPr="00E61F5B">
        <w:rPr>
          <w:rFonts w:ascii="Times New Roman" w:hAnsi="Times New Roman" w:cs="Times New Roman"/>
        </w:rPr>
        <w:t>- Lassen Sie Kinder oder Haustiere nicht unbeaufsichtigt in der Nähe des Tandoor.</w:t>
      </w:r>
    </w:p>
    <w:p w14:paraId="08ABC666" w14:textId="77777777" w:rsidR="00E61F5B" w:rsidRPr="00E61F5B" w:rsidRDefault="00E61F5B" w:rsidP="00E61F5B">
      <w:pPr>
        <w:rPr>
          <w:rFonts w:ascii="Times New Roman" w:hAnsi="Times New Roman" w:cs="Times New Roman"/>
        </w:rPr>
      </w:pPr>
      <w:r w:rsidRPr="00E61F5B">
        <w:rPr>
          <w:rFonts w:ascii="Times New Roman" w:hAnsi="Times New Roman" w:cs="Times New Roman"/>
        </w:rPr>
        <w:t>- Um die Gefahr von Verbrennungen bei der Arbeit mit dem Tandoor zu vermeiden, tragen Sie hitzebeständige Handschuhe oder Stulpen, seien Sie immer vorsichtig, wenn Sie Metallteile des heißen Tandoor berühren, und auch wenn Sie erhitztes Bratzubehör herausnehmen, stellen Sie keine erhitzten Gegenstände auf oder in die Nähe von brennbaren Oberflächen</w:t>
      </w:r>
    </w:p>
    <w:p w14:paraId="40E6DD45" w14:textId="77777777" w:rsidR="00E61F5B" w:rsidRPr="00E61F5B" w:rsidRDefault="00E61F5B" w:rsidP="00E61F5B">
      <w:pPr>
        <w:rPr>
          <w:rFonts w:ascii="Times New Roman" w:hAnsi="Times New Roman" w:cs="Times New Roman"/>
        </w:rPr>
      </w:pPr>
      <w:r w:rsidRPr="00E61F5B">
        <w:rPr>
          <w:rFonts w:ascii="Times New Roman" w:hAnsi="Times New Roman" w:cs="Times New Roman"/>
        </w:rPr>
        <w:t>- lehnen Sie sich beim Befeuern des Tandoor nicht in die Nähe des Halses des Tandoor.</w:t>
      </w:r>
    </w:p>
    <w:p w14:paraId="73C36BF7" w14:textId="77777777" w:rsidR="00E61F5B" w:rsidRPr="00E61F5B" w:rsidRDefault="00E61F5B" w:rsidP="00E61F5B">
      <w:pPr>
        <w:rPr>
          <w:rFonts w:ascii="Times New Roman" w:hAnsi="Times New Roman" w:cs="Times New Roman"/>
        </w:rPr>
      </w:pPr>
      <w:r w:rsidRPr="00E61F5B">
        <w:rPr>
          <w:rFonts w:ascii="Times New Roman" w:hAnsi="Times New Roman" w:cs="Times New Roman"/>
        </w:rPr>
        <w:t xml:space="preserve">- Es ist strengstens untersagt, den Tandoor mit </w:t>
      </w:r>
      <w:proofErr w:type="spellStart"/>
      <w:r w:rsidRPr="00E61F5B">
        <w:rPr>
          <w:rFonts w:ascii="Times New Roman" w:hAnsi="Times New Roman" w:cs="Times New Roman"/>
        </w:rPr>
        <w:t>wasser</w:t>
      </w:r>
      <w:proofErr w:type="spellEnd"/>
      <w:r w:rsidRPr="00E61F5B">
        <w:rPr>
          <w:rFonts w:ascii="Times New Roman" w:hAnsi="Times New Roman" w:cs="Times New Roman"/>
        </w:rPr>
        <w:t xml:space="preserve"> zu löschen. Der Tandoor muss auf natürliche Weise abkühlen.</w:t>
      </w:r>
    </w:p>
    <w:p w14:paraId="2B11E302" w14:textId="77777777" w:rsidR="00E61F5B" w:rsidRPr="00E61F5B" w:rsidRDefault="00E61F5B" w:rsidP="00E61F5B">
      <w:pPr>
        <w:rPr>
          <w:rFonts w:ascii="Times New Roman" w:hAnsi="Times New Roman" w:cs="Times New Roman"/>
        </w:rPr>
      </w:pPr>
      <w:r w:rsidRPr="00E61F5B">
        <w:rPr>
          <w:rFonts w:ascii="Times New Roman" w:hAnsi="Times New Roman" w:cs="Times New Roman"/>
        </w:rPr>
        <w:t>- Nach dem Erhitzen des Tandoor darf er nicht mehr bewegt werden. warten Sie mit der Lagerung, bis er abgekühlt ist.</w:t>
      </w:r>
    </w:p>
    <w:p w14:paraId="683E9C5D" w14:textId="77777777" w:rsidR="00E61F5B" w:rsidRPr="00E61F5B" w:rsidRDefault="00E61F5B" w:rsidP="00E61F5B">
      <w:pPr>
        <w:rPr>
          <w:rFonts w:ascii="Times New Roman" w:hAnsi="Times New Roman" w:cs="Times New Roman"/>
          <w:b/>
          <w:bCs/>
          <w:sz w:val="28"/>
          <w:szCs w:val="28"/>
        </w:rPr>
      </w:pPr>
      <w:r w:rsidRPr="00E61F5B">
        <w:rPr>
          <w:rFonts w:ascii="Times New Roman" w:hAnsi="Times New Roman" w:cs="Times New Roman"/>
          <w:b/>
          <w:bCs/>
          <w:sz w:val="28"/>
          <w:szCs w:val="28"/>
        </w:rPr>
        <w:t>Wartungshinweise für den Tandoor</w:t>
      </w:r>
    </w:p>
    <w:p w14:paraId="4501976B" w14:textId="77777777" w:rsidR="00E61F5B" w:rsidRPr="00E61F5B" w:rsidRDefault="00E61F5B" w:rsidP="00E61F5B">
      <w:pPr>
        <w:rPr>
          <w:rFonts w:ascii="Times New Roman" w:hAnsi="Times New Roman" w:cs="Times New Roman"/>
        </w:rPr>
      </w:pPr>
      <w:r w:rsidRPr="00E61F5B">
        <w:rPr>
          <w:rFonts w:ascii="Times New Roman" w:hAnsi="Times New Roman" w:cs="Times New Roman"/>
        </w:rPr>
        <w:t>- Reinigen Sie Tandoor durch der Lufteinzug, nachdem der Tandoor abgekühlt ist.</w:t>
      </w:r>
    </w:p>
    <w:p w14:paraId="691AB278" w14:textId="4AB0E519" w:rsidR="00E61F5B" w:rsidRPr="00E61F5B" w:rsidRDefault="00E61F5B" w:rsidP="00E61F5B">
      <w:pPr>
        <w:rPr>
          <w:rFonts w:ascii="Times New Roman" w:hAnsi="Times New Roman" w:cs="Times New Roman"/>
        </w:rPr>
      </w:pPr>
      <w:r w:rsidRPr="00E61F5B">
        <w:rPr>
          <w:rFonts w:ascii="Times New Roman" w:hAnsi="Times New Roman" w:cs="Times New Roman"/>
        </w:rPr>
        <w:t xml:space="preserve">- Ein Wort der Warnung! Verwenden Sie kein Wasser oder Haushaltsreiniger, um das Innere des Tandoor zu reinigen. Alle </w:t>
      </w:r>
      <w:proofErr w:type="spellStart"/>
      <w:r w:rsidRPr="00E61F5B">
        <w:rPr>
          <w:rFonts w:ascii="Times New Roman" w:hAnsi="Times New Roman" w:cs="Times New Roman"/>
        </w:rPr>
        <w:t>Tand</w:t>
      </w:r>
      <w:r>
        <w:rPr>
          <w:rFonts w:ascii="Times New Roman" w:hAnsi="Times New Roman" w:cs="Times New Roman"/>
        </w:rPr>
        <w:t>oo</w:t>
      </w:r>
      <w:r w:rsidRPr="00E61F5B">
        <w:rPr>
          <w:rFonts w:ascii="Times New Roman" w:hAnsi="Times New Roman" w:cs="Times New Roman"/>
        </w:rPr>
        <w:t>rs</w:t>
      </w:r>
      <w:proofErr w:type="spellEnd"/>
      <w:r w:rsidRPr="00E61F5B">
        <w:rPr>
          <w:rFonts w:ascii="Times New Roman" w:hAnsi="Times New Roman" w:cs="Times New Roman"/>
        </w:rPr>
        <w:t xml:space="preserve"> der Marke Grand </w:t>
      </w:r>
      <w:proofErr w:type="spellStart"/>
      <w:r w:rsidRPr="00E61F5B">
        <w:rPr>
          <w:rFonts w:ascii="Times New Roman" w:hAnsi="Times New Roman" w:cs="Times New Roman"/>
        </w:rPr>
        <w:t>Tandyr</w:t>
      </w:r>
      <w:proofErr w:type="spellEnd"/>
      <w:r w:rsidRPr="00E61F5B">
        <w:rPr>
          <w:rFonts w:ascii="Times New Roman" w:hAnsi="Times New Roman" w:cs="Times New Roman"/>
        </w:rPr>
        <w:t xml:space="preserve"> haben eine selbstreinigende Eigenschaft - bei </w:t>
      </w:r>
      <w:r w:rsidRPr="00E61F5B">
        <w:rPr>
          <w:rFonts w:ascii="Times New Roman" w:hAnsi="Times New Roman" w:cs="Times New Roman"/>
        </w:rPr>
        <w:t>eine erneute Zündung</w:t>
      </w:r>
      <w:r w:rsidRPr="00E61F5B">
        <w:rPr>
          <w:rFonts w:ascii="Times New Roman" w:hAnsi="Times New Roman" w:cs="Times New Roman"/>
        </w:rPr>
        <w:t xml:space="preserve"> werden die Fett- und </w:t>
      </w:r>
      <w:r w:rsidRPr="00E61F5B">
        <w:rPr>
          <w:rFonts w:ascii="Times New Roman" w:hAnsi="Times New Roman" w:cs="Times New Roman"/>
        </w:rPr>
        <w:t>Ruß Reste</w:t>
      </w:r>
      <w:r w:rsidRPr="00E61F5B">
        <w:rPr>
          <w:rFonts w:ascii="Times New Roman" w:hAnsi="Times New Roman" w:cs="Times New Roman"/>
        </w:rPr>
        <w:t xml:space="preserve"> ausgebrannt.</w:t>
      </w:r>
    </w:p>
    <w:p w14:paraId="403D9430" w14:textId="73DBFD05" w:rsidR="00E61F5B" w:rsidRPr="00E61F5B" w:rsidRDefault="00E61F5B" w:rsidP="00E61F5B">
      <w:pPr>
        <w:rPr>
          <w:rFonts w:ascii="Times New Roman" w:hAnsi="Times New Roman" w:cs="Times New Roman"/>
        </w:rPr>
      </w:pPr>
      <w:r w:rsidRPr="00E61F5B">
        <w:rPr>
          <w:rFonts w:ascii="Times New Roman" w:hAnsi="Times New Roman" w:cs="Times New Roman"/>
        </w:rPr>
        <w:t xml:space="preserve">- Alle </w:t>
      </w:r>
      <w:proofErr w:type="spellStart"/>
      <w:r w:rsidRPr="00E61F5B">
        <w:rPr>
          <w:rFonts w:ascii="Times New Roman" w:hAnsi="Times New Roman" w:cs="Times New Roman"/>
        </w:rPr>
        <w:t>Tand</w:t>
      </w:r>
      <w:r>
        <w:rPr>
          <w:rFonts w:ascii="Times New Roman" w:hAnsi="Times New Roman" w:cs="Times New Roman"/>
        </w:rPr>
        <w:t>oo</w:t>
      </w:r>
      <w:r w:rsidRPr="00E61F5B">
        <w:rPr>
          <w:rFonts w:ascii="Times New Roman" w:hAnsi="Times New Roman" w:cs="Times New Roman"/>
        </w:rPr>
        <w:t>rs</w:t>
      </w:r>
      <w:proofErr w:type="spellEnd"/>
      <w:r w:rsidRPr="00E61F5B">
        <w:rPr>
          <w:rFonts w:ascii="Times New Roman" w:hAnsi="Times New Roman" w:cs="Times New Roman"/>
        </w:rPr>
        <w:t xml:space="preserve"> der Marke Grand </w:t>
      </w:r>
      <w:proofErr w:type="spellStart"/>
      <w:r w:rsidRPr="00E61F5B">
        <w:rPr>
          <w:rFonts w:ascii="Times New Roman" w:hAnsi="Times New Roman" w:cs="Times New Roman"/>
        </w:rPr>
        <w:t>Tandyr</w:t>
      </w:r>
      <w:proofErr w:type="spellEnd"/>
      <w:r w:rsidRPr="00E61F5B">
        <w:rPr>
          <w:rFonts w:ascii="Times New Roman" w:hAnsi="Times New Roman" w:cs="Times New Roman"/>
        </w:rPr>
        <w:t xml:space="preserve"> sind mit einer hitzebeständigen Glasur überzogen, daher kann die Außenfläche bei Bedarf mit Wasser abgewischt werden</w:t>
      </w:r>
    </w:p>
    <w:p w14:paraId="156AD32D" w14:textId="77777777" w:rsidR="00E61F5B" w:rsidRPr="00E61F5B" w:rsidRDefault="00E61F5B" w:rsidP="00E61F5B">
      <w:pPr>
        <w:rPr>
          <w:rFonts w:ascii="Times New Roman" w:hAnsi="Times New Roman" w:cs="Times New Roman"/>
        </w:rPr>
      </w:pPr>
      <w:r w:rsidRPr="00E61F5B">
        <w:rPr>
          <w:rFonts w:ascii="Times New Roman" w:hAnsi="Times New Roman" w:cs="Times New Roman"/>
        </w:rPr>
        <w:t>- starker Niederschlag auf dem beheizten Tandoor ist nicht erwünscht</w:t>
      </w:r>
    </w:p>
    <w:p w14:paraId="3E3421BE" w14:textId="77777777" w:rsidR="00E61F5B" w:rsidRPr="00E61F5B" w:rsidRDefault="00E61F5B" w:rsidP="00E61F5B">
      <w:pPr>
        <w:rPr>
          <w:rFonts w:ascii="Times New Roman" w:hAnsi="Times New Roman" w:cs="Times New Roman"/>
        </w:rPr>
      </w:pPr>
      <w:r w:rsidRPr="00E61F5B">
        <w:rPr>
          <w:rFonts w:ascii="Times New Roman" w:hAnsi="Times New Roman" w:cs="Times New Roman"/>
        </w:rPr>
        <w:t>- bei niedrigen Temperaturen sollten Sie jedes Mal Regeln für erste Zündung des Tandoor beachten.</w:t>
      </w:r>
    </w:p>
    <w:p w14:paraId="70FF38EF" w14:textId="77777777" w:rsidR="00E61F5B" w:rsidRPr="00E61F5B" w:rsidRDefault="00E61F5B" w:rsidP="00E61F5B">
      <w:pPr>
        <w:rPr>
          <w:rFonts w:ascii="Times New Roman" w:hAnsi="Times New Roman" w:cs="Times New Roman"/>
        </w:rPr>
      </w:pPr>
      <w:r w:rsidRPr="00E61F5B">
        <w:rPr>
          <w:rFonts w:ascii="Times New Roman" w:hAnsi="Times New Roman" w:cs="Times New Roman"/>
        </w:rPr>
        <w:t>- Achten Sie im Winter darauf, dass der Tandoor nicht an den Wärmenähte nass wird, da ein plötzlicher Temperaturabfall den Tandoor beschädigen kann.</w:t>
      </w:r>
    </w:p>
    <w:p w14:paraId="0A380A89" w14:textId="77777777" w:rsidR="00E61F5B" w:rsidRPr="00E61F5B" w:rsidRDefault="00E61F5B" w:rsidP="00E61F5B">
      <w:pPr>
        <w:rPr>
          <w:rFonts w:ascii="Times New Roman" w:hAnsi="Times New Roman" w:cs="Times New Roman"/>
        </w:rPr>
      </w:pPr>
      <w:r w:rsidRPr="00E61F5B">
        <w:rPr>
          <w:rFonts w:ascii="Times New Roman" w:hAnsi="Times New Roman" w:cs="Times New Roman"/>
        </w:rPr>
        <w:t>- Achten Sie besonders auf die Metallteile des Tandoor. Direkte Einwirkung von Regenwasser kann zu Korrosion des Metalls führen.</w:t>
      </w:r>
    </w:p>
    <w:p w14:paraId="22F8D7DA" w14:textId="77777777" w:rsidR="00E61F5B" w:rsidRPr="00E61F5B" w:rsidRDefault="00E61F5B" w:rsidP="00E61F5B">
      <w:pPr>
        <w:rPr>
          <w:rFonts w:ascii="Times New Roman" w:hAnsi="Times New Roman" w:cs="Times New Roman"/>
          <w:b/>
          <w:bCs/>
          <w:sz w:val="28"/>
          <w:szCs w:val="28"/>
        </w:rPr>
      </w:pPr>
      <w:r w:rsidRPr="00E61F5B">
        <w:rPr>
          <w:rFonts w:ascii="Times New Roman" w:hAnsi="Times New Roman" w:cs="Times New Roman"/>
          <w:b/>
          <w:bCs/>
          <w:sz w:val="28"/>
          <w:szCs w:val="28"/>
        </w:rPr>
        <w:t>Garantie</w:t>
      </w:r>
    </w:p>
    <w:p w14:paraId="3F7D94DF" w14:textId="77777777" w:rsidR="00E61F5B" w:rsidRPr="00E61F5B" w:rsidRDefault="00E61F5B" w:rsidP="00E61F5B">
      <w:pPr>
        <w:rPr>
          <w:rFonts w:ascii="Times New Roman" w:hAnsi="Times New Roman" w:cs="Times New Roman"/>
        </w:rPr>
      </w:pPr>
      <w:r w:rsidRPr="00E61F5B">
        <w:rPr>
          <w:rFonts w:ascii="Times New Roman" w:hAnsi="Times New Roman" w:cs="Times New Roman"/>
        </w:rPr>
        <w:t>Die Garantie beträgt 12 Monate, sofern die Regeln für den Betrieb, die Pflege und die Lagerung des Produkts beachtet werden. Erstreckt sich auf nicht-mechanische Schäden (Fabrikationsfehler)</w:t>
      </w:r>
    </w:p>
    <w:p w14:paraId="4FC4FE36" w14:textId="77777777" w:rsidR="00E61F5B" w:rsidRPr="00E61F5B" w:rsidRDefault="00E61F5B" w:rsidP="00E61F5B">
      <w:pPr>
        <w:rPr>
          <w:rFonts w:ascii="Times New Roman" w:hAnsi="Times New Roman" w:cs="Times New Roman"/>
          <w:b/>
          <w:bCs/>
          <w:sz w:val="28"/>
          <w:szCs w:val="28"/>
        </w:rPr>
      </w:pPr>
      <w:r w:rsidRPr="00E61F5B">
        <w:rPr>
          <w:rFonts w:ascii="Times New Roman" w:hAnsi="Times New Roman" w:cs="Times New Roman"/>
          <w:b/>
          <w:bCs/>
          <w:sz w:val="28"/>
          <w:szCs w:val="28"/>
        </w:rPr>
        <w:t>Garantiefall</w:t>
      </w:r>
    </w:p>
    <w:p w14:paraId="5359373B" w14:textId="77777777" w:rsidR="00E61F5B" w:rsidRPr="00E61F5B" w:rsidRDefault="00E61F5B" w:rsidP="00E61F5B">
      <w:pPr>
        <w:rPr>
          <w:rFonts w:ascii="Times New Roman" w:hAnsi="Times New Roman" w:cs="Times New Roman"/>
        </w:rPr>
      </w:pPr>
      <w:r w:rsidRPr="00E61F5B">
        <w:rPr>
          <w:rFonts w:ascii="Times New Roman" w:hAnsi="Times New Roman" w:cs="Times New Roman"/>
        </w:rPr>
        <w:lastRenderedPageBreak/>
        <w:t xml:space="preserve"> - Der Fall, dass der Tandoor seine Grundfunktion - das Kochen - nicht erfüllen kann</w:t>
      </w:r>
    </w:p>
    <w:p w14:paraId="20A8B591" w14:textId="77777777" w:rsidR="00E61F5B" w:rsidRPr="00E61F5B" w:rsidRDefault="00E61F5B" w:rsidP="00E61F5B">
      <w:pPr>
        <w:rPr>
          <w:rFonts w:ascii="Times New Roman" w:hAnsi="Times New Roman" w:cs="Times New Roman"/>
        </w:rPr>
      </w:pPr>
      <w:r w:rsidRPr="00E61F5B">
        <w:rPr>
          <w:rFonts w:ascii="Times New Roman" w:hAnsi="Times New Roman" w:cs="Times New Roman"/>
        </w:rPr>
        <w:t xml:space="preserve">- Schäden an der Keramik, die mit der vollen Nutzung des Tandoor nicht vereinbar sind, </w:t>
      </w:r>
    </w:p>
    <w:p w14:paraId="034A3B12" w14:textId="77777777" w:rsidR="00E61F5B" w:rsidRPr="00E61F5B" w:rsidRDefault="00E61F5B" w:rsidP="00E61F5B">
      <w:pPr>
        <w:rPr>
          <w:rFonts w:ascii="Times New Roman" w:hAnsi="Times New Roman" w:cs="Times New Roman"/>
        </w:rPr>
      </w:pPr>
      <w:r w:rsidRPr="00E61F5B">
        <w:rPr>
          <w:rFonts w:ascii="Times New Roman" w:hAnsi="Times New Roman" w:cs="Times New Roman"/>
        </w:rPr>
        <w:t>- Schäden an den Metallkanten, die es unmöglich machen, die Keramikteile des Tandoor zu halten.</w:t>
      </w:r>
    </w:p>
    <w:p w14:paraId="51C8C847" w14:textId="77777777" w:rsidR="00E61F5B" w:rsidRPr="00E61F5B" w:rsidRDefault="00E61F5B" w:rsidP="00E61F5B">
      <w:pPr>
        <w:rPr>
          <w:rFonts w:ascii="Times New Roman" w:hAnsi="Times New Roman" w:cs="Times New Roman"/>
          <w:b/>
          <w:bCs/>
          <w:sz w:val="28"/>
          <w:szCs w:val="28"/>
        </w:rPr>
      </w:pPr>
      <w:r w:rsidRPr="00E61F5B">
        <w:rPr>
          <w:rFonts w:ascii="Times New Roman" w:hAnsi="Times New Roman" w:cs="Times New Roman"/>
          <w:b/>
          <w:bCs/>
          <w:sz w:val="28"/>
          <w:szCs w:val="28"/>
        </w:rPr>
        <w:t>Nicht-Garantie-Fälle</w:t>
      </w:r>
    </w:p>
    <w:p w14:paraId="1EB8221D" w14:textId="77777777" w:rsidR="00E61F5B" w:rsidRPr="00E61F5B" w:rsidRDefault="00E61F5B" w:rsidP="00E61F5B">
      <w:pPr>
        <w:rPr>
          <w:rFonts w:ascii="Times New Roman" w:hAnsi="Times New Roman" w:cs="Times New Roman"/>
        </w:rPr>
      </w:pPr>
      <w:r w:rsidRPr="00E61F5B">
        <w:rPr>
          <w:rFonts w:ascii="Times New Roman" w:hAnsi="Times New Roman" w:cs="Times New Roman"/>
        </w:rPr>
        <w:t>- Abplatzen der Keramik während des Gebrauchs</w:t>
      </w:r>
    </w:p>
    <w:p w14:paraId="1901869B" w14:textId="77777777" w:rsidR="00E61F5B" w:rsidRPr="00E61F5B" w:rsidRDefault="00E61F5B" w:rsidP="00E61F5B">
      <w:pPr>
        <w:rPr>
          <w:rFonts w:ascii="Times New Roman" w:hAnsi="Times New Roman" w:cs="Times New Roman"/>
        </w:rPr>
      </w:pPr>
      <w:r w:rsidRPr="00E61F5B">
        <w:rPr>
          <w:rFonts w:ascii="Times New Roman" w:hAnsi="Times New Roman" w:cs="Times New Roman"/>
        </w:rPr>
        <w:t>-Korrosion an der Metallverkleidung</w:t>
      </w:r>
    </w:p>
    <w:p w14:paraId="6A95BA81" w14:textId="363C5EF2" w:rsidR="00E61F5B" w:rsidRPr="00E61F5B" w:rsidRDefault="00E61F5B" w:rsidP="00E61F5B">
      <w:pPr>
        <w:rPr>
          <w:rFonts w:ascii="Times New Roman" w:hAnsi="Times New Roman" w:cs="Times New Roman"/>
        </w:rPr>
      </w:pPr>
      <w:r w:rsidRPr="00E61F5B">
        <w:rPr>
          <w:rFonts w:ascii="Times New Roman" w:hAnsi="Times New Roman" w:cs="Times New Roman"/>
        </w:rPr>
        <w:t>- Veränderung des Farbtons der Tandoor</w:t>
      </w:r>
      <w:r>
        <w:rPr>
          <w:rFonts w:ascii="Times New Roman" w:hAnsi="Times New Roman" w:cs="Times New Roman"/>
        </w:rPr>
        <w:t xml:space="preserve"> </w:t>
      </w:r>
      <w:r w:rsidRPr="00E61F5B">
        <w:rPr>
          <w:rFonts w:ascii="Times New Roman" w:hAnsi="Times New Roman" w:cs="Times New Roman"/>
        </w:rPr>
        <w:t>wände</w:t>
      </w:r>
    </w:p>
    <w:p w14:paraId="0D20CAAC" w14:textId="0FE3EE5F" w:rsidR="00E61F5B" w:rsidRPr="00E61F5B" w:rsidRDefault="00E61F5B" w:rsidP="00E61F5B">
      <w:pPr>
        <w:rPr>
          <w:rFonts w:ascii="Times New Roman" w:hAnsi="Times New Roman" w:cs="Times New Roman"/>
        </w:rPr>
      </w:pPr>
      <w:r w:rsidRPr="00E61F5B">
        <w:rPr>
          <w:rFonts w:ascii="Times New Roman" w:hAnsi="Times New Roman" w:cs="Times New Roman"/>
        </w:rPr>
        <w:t xml:space="preserve">- Unfallschäden, die durch das Verschulden des Käufers verursacht wurden, oder Schäden, die durch Unachtsamkeit bei Benutzung entstanden sind (mechanische Stöße, falscher Transport, falscher </w:t>
      </w:r>
      <w:r w:rsidRPr="00E61F5B">
        <w:rPr>
          <w:rFonts w:ascii="Times New Roman" w:hAnsi="Times New Roman" w:cs="Times New Roman"/>
        </w:rPr>
        <w:t>Benutzung</w:t>
      </w:r>
      <w:r w:rsidRPr="00E61F5B">
        <w:rPr>
          <w:rFonts w:ascii="Times New Roman" w:hAnsi="Times New Roman" w:cs="Times New Roman"/>
        </w:rPr>
        <w:t xml:space="preserve"> der Keramikelemente des Tandoor), Schäden, die durch Naturkatastrophen (Naturereignisse) verursacht wurden.</w:t>
      </w:r>
    </w:p>
    <w:p w14:paraId="3E0BD9DD" w14:textId="77777777" w:rsidR="00E61F5B" w:rsidRPr="00E61F5B" w:rsidRDefault="00E61F5B" w:rsidP="00E61F5B">
      <w:pPr>
        <w:rPr>
          <w:rFonts w:ascii="Times New Roman" w:hAnsi="Times New Roman" w:cs="Times New Roman"/>
          <w:b/>
          <w:bCs/>
          <w:sz w:val="28"/>
          <w:szCs w:val="28"/>
        </w:rPr>
      </w:pPr>
      <w:r w:rsidRPr="00E61F5B">
        <w:rPr>
          <w:rFonts w:ascii="Times New Roman" w:hAnsi="Times New Roman" w:cs="Times New Roman"/>
          <w:b/>
          <w:bCs/>
          <w:sz w:val="28"/>
          <w:szCs w:val="28"/>
        </w:rPr>
        <w:t>Garantieverpflichtung:</w:t>
      </w:r>
    </w:p>
    <w:p w14:paraId="67B1C1A8" w14:textId="77777777" w:rsidR="00E61F5B" w:rsidRPr="00E61F5B" w:rsidRDefault="00E61F5B" w:rsidP="00E61F5B">
      <w:pPr>
        <w:rPr>
          <w:rFonts w:ascii="Times New Roman" w:hAnsi="Times New Roman" w:cs="Times New Roman"/>
        </w:rPr>
      </w:pPr>
      <w:r w:rsidRPr="00E61F5B">
        <w:rPr>
          <w:rFonts w:ascii="Times New Roman" w:hAnsi="Times New Roman" w:cs="Times New Roman"/>
        </w:rPr>
        <w:t xml:space="preserve">Die Firma Grand </w:t>
      </w:r>
      <w:proofErr w:type="spellStart"/>
      <w:r w:rsidRPr="00E61F5B">
        <w:rPr>
          <w:rFonts w:ascii="Times New Roman" w:hAnsi="Times New Roman" w:cs="Times New Roman"/>
        </w:rPr>
        <w:t>Tandir</w:t>
      </w:r>
      <w:proofErr w:type="spellEnd"/>
      <w:r w:rsidRPr="00E61F5B">
        <w:rPr>
          <w:rFonts w:ascii="Times New Roman" w:hAnsi="Times New Roman" w:cs="Times New Roman"/>
        </w:rPr>
        <w:t xml:space="preserve"> Company bietet eine Garantiereparatur oder einen Ersatz des keramischen Tandoor an, wenn ein Garantiefall während des Gebrauchs auftritt, mit Ausnahme von Fällen vorsätzlicher Beschädigung und Fällen, die aufgrund von Verstößen gegen die Betriebs- und Wartungsregeln entstanden sind.</w:t>
      </w:r>
    </w:p>
    <w:p w14:paraId="295F4A16" w14:textId="77777777" w:rsidR="00E61F5B" w:rsidRPr="00E61F5B" w:rsidRDefault="00E61F5B" w:rsidP="00E61F5B">
      <w:pPr>
        <w:rPr>
          <w:rFonts w:ascii="Times New Roman" w:hAnsi="Times New Roman" w:cs="Times New Roman"/>
        </w:rPr>
      </w:pPr>
      <w:r w:rsidRPr="00E61F5B">
        <w:rPr>
          <w:rFonts w:ascii="Times New Roman" w:hAnsi="Times New Roman" w:cs="Times New Roman"/>
        </w:rPr>
        <w:t>Im Garantiefall wenden Sie sich bitte an einen Vertreter des Unternehmens.</w:t>
      </w:r>
    </w:p>
    <w:p w14:paraId="4AD0958D" w14:textId="47A9F1BA" w:rsidR="00E61F5B" w:rsidRPr="00E61F5B" w:rsidRDefault="00E61F5B" w:rsidP="00E61F5B">
      <w:pPr>
        <w:rPr>
          <w:rFonts w:ascii="Times New Roman" w:hAnsi="Times New Roman" w:cs="Times New Roman"/>
        </w:rPr>
      </w:pPr>
      <w:r w:rsidRPr="00E61F5B">
        <w:rPr>
          <w:rFonts w:ascii="Times New Roman" w:hAnsi="Times New Roman" w:cs="Times New Roman"/>
        </w:rPr>
        <w:t>Bei Einhaltung aller Regeln und Empfehlungen für Gebrauch, Pflege und Lagerung ist die Lebensdauer unbegrenzt.</w:t>
      </w:r>
    </w:p>
    <w:sectPr w:rsidR="00E61F5B" w:rsidRPr="00E61F5B">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B6223"/>
    <w:rsid w:val="00386F7A"/>
    <w:rsid w:val="00646703"/>
    <w:rsid w:val="007805C3"/>
    <w:rsid w:val="00BB6223"/>
    <w:rsid w:val="00D50B5A"/>
    <w:rsid w:val="00E27510"/>
    <w:rsid w:val="00E61F5B"/>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9805A6D"/>
  <w15:chartTrackingRefBased/>
  <w15:docId w15:val="{20743554-B6CA-4334-B445-BC8048A8C1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1164</Words>
  <Characters>7335</Characters>
  <Application>Microsoft Office Word</Application>
  <DocSecurity>0</DocSecurity>
  <Lines>61</Lines>
  <Paragraphs>16</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8483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Yuriy Lynnyk</dc:creator>
  <cp:keywords/>
  <dc:description/>
  <cp:lastModifiedBy>Yuriy Lynnyk</cp:lastModifiedBy>
  <cp:revision>2</cp:revision>
  <dcterms:created xsi:type="dcterms:W3CDTF">2022-04-17T12:06:00Z</dcterms:created>
  <dcterms:modified xsi:type="dcterms:W3CDTF">2022-04-17T12:37:00Z</dcterms:modified>
</cp:coreProperties>
</file>